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b w:val="0"/>
          <w:sz w:val="24"/>
        </w:rPr>
      </w:pPr>
      <w:r>
        <w:rPr>
          <w:rFonts w:hint="eastAsia"/>
          <w:b w:val="0"/>
          <w:sz w:val="24"/>
        </w:rPr>
        <w:t>（別紙２）</w:t>
      </w: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瀬戸内町小規模小学校入学（転学）特別認可制度継続申請書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瀬戸内町教育委員会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560" w:firstLineChars="19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所　　　　　　　　　　　　　　　　　　</w:t>
      </w:r>
    </w:p>
    <w:p>
      <w:pPr>
        <w:pStyle w:val="0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保護者　</w:t>
      </w:r>
      <w:r>
        <w:rPr>
          <w:rFonts w:hint="eastAsia"/>
          <w:sz w:val="24"/>
          <w:u w:val="single" w:color="auto"/>
        </w:rPr>
        <w:t>連絡先　　　　　　　　　　　　　　　　　　</w:t>
      </w:r>
    </w:p>
    <w:p>
      <w:pPr>
        <w:pStyle w:val="0"/>
        <w:ind w:firstLine="4080" w:firstLineChars="17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氏　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  <w:u w:val="single" w:color="auto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kern w:val="0"/>
          <w:sz w:val="24"/>
        </w:rPr>
        <w:t>　私の保護している（　　　　　　　　）小学校（　　　　　）学年（　　　　　　　　　　）の就学について，特別認可制度の条件を理解したうえで，下記の小学校への継続就学を申請します。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継続就学を希望する学校　　　瀬戸内町立（　　　　　　　　）小学校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申請の事由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  <w:u w:val="single" w:color="0070C0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  <w:u w:val="single" w:color="0070C0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  <w:u w:val="single" w:color="0070C0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  <w:u w:val="single" w:color="0070C0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  <w:u w:val="single" w:color="0070C0"/>
        </w:rPr>
        <w:t>　　　　　　　　　　　</w:t>
      </w:r>
      <w:bookmarkStart w:id="0" w:name="_GoBack"/>
      <w:bookmarkEnd w:id="0"/>
      <w:r>
        <w:rPr>
          <w:rFonts w:hint="eastAsia"/>
          <w:sz w:val="28"/>
          <w:u w:val="single" w:color="0070C0"/>
        </w:rPr>
        <w:t>　　　　　　　　　　　　　　　　　　　　　　　　　　　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  <w:u w:val="single" w:color="0070C0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  <w:u w:val="single" w:color="0070C0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特別認可制度入学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転学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の条件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　１年以上通年通学する児童。　　　　　　　　　　　　　　　　　　　　　　　　　　　　　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２　原則として自力通学（路線バス通学含む）できる児童。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３　通学時間が片道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時間以内。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４　入学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転学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することによって学級減を生じない学校に在籍する児童。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５　正規の通学区域を越えて通学することから，登下校における安全の確保，</w:t>
      </w:r>
      <w:r>
        <w:rPr>
          <w:rFonts w:hint="eastAsia"/>
          <w:sz w:val="24"/>
        </w:rPr>
        <w:t>PTA</w:t>
      </w:r>
      <w:r>
        <w:rPr>
          <w:rFonts w:hint="eastAsia"/>
          <w:sz w:val="24"/>
        </w:rPr>
        <w:t>活動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の協力，その他学校の指導等に対する協力ができる保護者がいる児童。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６　入学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転学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の取消し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入学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転学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を許可した後，申込みの事実と異なり，また趣旨・目的に会わない事実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が生じ支障があると認められるときは，入学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転学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を取消すことがあります。</w:t>
      </w:r>
    </w:p>
    <w:sectPr>
      <w:pgSz w:w="11906" w:h="16838"/>
      <w:pgMar w:top="850" w:right="1134" w:bottom="850" w:left="1134" w:header="851" w:footer="992" w:gutter="0"/>
      <w:cols w:space="720"/>
      <w:textDirection w:val="lrTb"/>
      <w:docGrid w:type="linesAndChars" w:linePitch="336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1</Pages>
  <Words>2</Words>
  <Characters>409</Characters>
  <Application>JUST Note</Application>
  <Lines>37</Lines>
  <Paragraphs>28</Paragraphs>
  <CharactersWithSpaces>840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kyoui087</dc:creator>
  <cp:lastModifiedBy>kyouisoumu</cp:lastModifiedBy>
  <cp:lastPrinted>2022-11-30T04:09:19Z</cp:lastPrinted>
  <dcterms:created xsi:type="dcterms:W3CDTF">2016-04-14T07:49:00Z</dcterms:created>
  <dcterms:modified xsi:type="dcterms:W3CDTF">2022-11-30T03:00:03Z</dcterms:modified>
  <cp:revision>5</cp:revision>
</cp:coreProperties>
</file>