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before="200" w:beforeLines="0" w:beforeAutospacing="0" w:after="0" w:afterLines="0" w:afterAutospacing="0"/>
        <w:jc w:val="center"/>
        <w:rPr>
          <w:rFonts w:hint="default" w:ascii="Courier New" w:hAnsi="Courier New" w:eastAsia="Courier New"/>
          <w:b w:val="1"/>
          <w:sz w:val="20"/>
        </w:rPr>
      </w:pPr>
      <w:r>
        <w:rPr>
          <w:rFonts w:hint="default" w:ascii="ＭＳ 明朝" w:hAnsi="ＭＳ 明朝" w:eastAsia="ＭＳ 明朝"/>
          <w:b w:val="1"/>
          <w:sz w:val="24"/>
        </w:rPr>
        <w:t>公有財産売払一般競争入札実施説明書</w:t>
      </w:r>
    </w:p>
    <w:p>
      <w:pPr>
        <w:pStyle w:val="0"/>
        <w:spacing w:before="0" w:beforeLines="0" w:beforeAutospacing="0" w:after="0" w:afterLines="0" w:afterAutospacing="0"/>
        <w:rPr>
          <w:rFonts w:hint="default" w:ascii="ＭＳ 明朝" w:hAnsi="ＭＳ 明朝" w:eastAsia="ＭＳ 明朝"/>
          <w:sz w:val="20"/>
        </w:rPr>
      </w:pP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（目的）</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第１条</w:t>
      </w:r>
      <w:r>
        <w:rPr>
          <w:rFonts w:hint="default" w:ascii="ＭＳ 明朝" w:hAnsi="ＭＳ 明朝" w:eastAsia="ＭＳ 明朝"/>
          <w:sz w:val="20"/>
        </w:rPr>
        <w:t xml:space="preserve"> </w:t>
      </w:r>
      <w:r>
        <w:rPr>
          <w:rFonts w:hint="default" w:ascii="ＭＳ 明朝" w:hAnsi="ＭＳ 明朝" w:eastAsia="ＭＳ 明朝"/>
          <w:sz w:val="20"/>
        </w:rPr>
        <w:t>この説明書は、瀬戸内町が所有する公有財産（船舶）の一般競争入札による売払いに関して、必要な事項を定めるものとする。</w:t>
      </w:r>
    </w:p>
    <w:p>
      <w:pPr>
        <w:pStyle w:val="0"/>
        <w:spacing w:before="0" w:beforeLines="0" w:beforeAutospacing="0" w:after="0" w:afterLines="0" w:afterAutospacing="0"/>
        <w:rPr>
          <w:rFonts w:hint="default" w:ascii="ＭＳ 明朝" w:hAnsi="ＭＳ 明朝" w:eastAsia="ＭＳ 明朝"/>
          <w:sz w:val="20"/>
        </w:rPr>
      </w:pP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（用語の定義）</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第２条</w:t>
      </w:r>
      <w:r>
        <w:rPr>
          <w:rFonts w:hint="default" w:ascii="ＭＳ 明朝" w:hAnsi="ＭＳ 明朝" w:eastAsia="ＭＳ 明朝"/>
          <w:sz w:val="20"/>
        </w:rPr>
        <w:t xml:space="preserve"> </w:t>
      </w:r>
      <w:r>
        <w:rPr>
          <w:rFonts w:hint="default" w:ascii="ＭＳ 明朝" w:hAnsi="ＭＳ 明朝" w:eastAsia="ＭＳ 明朝"/>
          <w:sz w:val="20"/>
        </w:rPr>
        <w:t>この説明書において使用する用語の意義は、地方自治法（昭和</w:t>
      </w:r>
      <w:r>
        <w:rPr>
          <w:rFonts w:hint="default" w:ascii="ＭＳ 明朝" w:hAnsi="ＭＳ 明朝" w:eastAsia="ＭＳ 明朝"/>
          <w:sz w:val="20"/>
        </w:rPr>
        <w:t>22</w:t>
      </w:r>
      <w:r>
        <w:rPr>
          <w:rFonts w:hint="default" w:ascii="ＭＳ 明朝" w:hAnsi="ＭＳ 明朝" w:eastAsia="ＭＳ 明朝"/>
          <w:sz w:val="20"/>
        </w:rPr>
        <w:t>年法律第</w:t>
      </w:r>
      <w:r>
        <w:rPr>
          <w:rFonts w:hint="default" w:ascii="ＭＳ 明朝" w:hAnsi="ＭＳ 明朝" w:eastAsia="ＭＳ 明朝"/>
          <w:sz w:val="20"/>
        </w:rPr>
        <w:t>67</w:t>
      </w:r>
      <w:r>
        <w:rPr>
          <w:rFonts w:hint="default" w:ascii="ＭＳ 明朝" w:hAnsi="ＭＳ 明朝" w:eastAsia="ＭＳ 明朝"/>
          <w:sz w:val="20"/>
        </w:rPr>
        <w:t>号）、地方自治法施行令（昭和</w:t>
      </w:r>
      <w:r>
        <w:rPr>
          <w:rFonts w:hint="default" w:ascii="ＭＳ 明朝" w:hAnsi="ＭＳ 明朝" w:eastAsia="ＭＳ 明朝"/>
          <w:sz w:val="20"/>
        </w:rPr>
        <w:t>22</w:t>
      </w:r>
      <w:r>
        <w:rPr>
          <w:rFonts w:hint="default" w:ascii="ＭＳ 明朝" w:hAnsi="ＭＳ 明朝" w:eastAsia="ＭＳ 明朝"/>
          <w:sz w:val="20"/>
        </w:rPr>
        <w:t>年政令第</w:t>
      </w:r>
      <w:r>
        <w:rPr>
          <w:rFonts w:hint="default" w:ascii="ＭＳ 明朝" w:hAnsi="ＭＳ 明朝" w:eastAsia="ＭＳ 明朝"/>
          <w:sz w:val="20"/>
        </w:rPr>
        <w:t>16</w:t>
      </w:r>
      <w:r>
        <w:rPr>
          <w:rFonts w:hint="default" w:ascii="ＭＳ 明朝" w:hAnsi="ＭＳ 明朝" w:eastAsia="ＭＳ 明朝"/>
          <w:sz w:val="20"/>
        </w:rPr>
        <w:t>号。以下「令」という。）及び瀬戸内町財務規則の定めるところによる。</w:t>
      </w:r>
    </w:p>
    <w:p>
      <w:pPr>
        <w:pStyle w:val="0"/>
        <w:spacing w:before="0" w:beforeLines="0" w:beforeAutospacing="0" w:after="0" w:afterLines="0" w:afterAutospacing="0"/>
        <w:rPr>
          <w:rFonts w:hint="default" w:ascii="ＭＳ 明朝" w:hAnsi="ＭＳ 明朝" w:eastAsia="ＭＳ 明朝"/>
          <w:sz w:val="20"/>
        </w:rPr>
      </w:pP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（入札に付する物件）</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第３条</w:t>
      </w:r>
      <w:r>
        <w:rPr>
          <w:rFonts w:hint="default" w:ascii="ＭＳ 明朝" w:hAnsi="ＭＳ 明朝" w:eastAsia="ＭＳ 明朝"/>
          <w:sz w:val="20"/>
        </w:rPr>
        <w:t xml:space="preserve"> </w:t>
      </w:r>
      <w:r>
        <w:rPr>
          <w:rFonts w:hint="default" w:ascii="ＭＳ 明朝" w:hAnsi="ＭＳ 明朝" w:eastAsia="ＭＳ 明朝"/>
          <w:sz w:val="20"/>
        </w:rPr>
        <w:t>一般競争入札に付する物件（以下「売払物件」という。）の表示及び現状は、次のとおりとする。</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（１）物件名：旧せとなみ（船舶）</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（２）引渡場所：鹿児島県大島郡瀬戸内町古仁屋大湊</w:t>
      </w:r>
      <w:r>
        <w:rPr>
          <w:rFonts w:hint="default" w:ascii="ＭＳ 明朝" w:hAnsi="ＭＳ 明朝" w:eastAsia="ＭＳ 明朝"/>
          <w:sz w:val="20"/>
        </w:rPr>
        <w:t>26-14</w:t>
      </w:r>
      <w:r>
        <w:rPr>
          <w:rFonts w:hint="default" w:ascii="ＭＳ 明朝" w:hAnsi="ＭＳ 明朝" w:eastAsia="ＭＳ 明朝"/>
          <w:sz w:val="20"/>
        </w:rPr>
        <w:t>「せとうち海の駅」前</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（３）現状：現状有姿（現地説明会及び物件確認による）</w:t>
      </w:r>
    </w:p>
    <w:p>
      <w:pPr>
        <w:pStyle w:val="0"/>
        <w:spacing w:before="0" w:beforeLines="0" w:beforeAutospacing="0" w:after="0" w:afterLines="0" w:afterAutospacing="0"/>
        <w:rPr>
          <w:rFonts w:hint="default" w:ascii="ＭＳ 明朝" w:hAnsi="ＭＳ 明朝" w:eastAsia="ＭＳ 明朝"/>
          <w:sz w:val="20"/>
        </w:rPr>
      </w:pP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（入札参加者の資格）</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第４条</w:t>
      </w:r>
      <w:r>
        <w:rPr>
          <w:rFonts w:hint="default" w:ascii="ＭＳ 明朝" w:hAnsi="ＭＳ 明朝" w:eastAsia="ＭＳ 明朝"/>
          <w:sz w:val="20"/>
        </w:rPr>
        <w:t xml:space="preserve"> </w:t>
      </w:r>
      <w:r>
        <w:rPr>
          <w:rFonts w:hint="default" w:ascii="ＭＳ 明朝" w:hAnsi="ＭＳ 明朝" w:eastAsia="ＭＳ 明朝"/>
          <w:sz w:val="20"/>
        </w:rPr>
        <w:t>入札に参加することができる者は、公告の日から開札日までの期間において、次の要件のすべてを満たす個人又は法人とする。</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（１）令第</w:t>
      </w:r>
      <w:r>
        <w:rPr>
          <w:rFonts w:hint="default" w:ascii="ＭＳ 明朝" w:hAnsi="ＭＳ 明朝" w:eastAsia="ＭＳ 明朝"/>
          <w:sz w:val="20"/>
        </w:rPr>
        <w:t>167</w:t>
      </w:r>
      <w:r>
        <w:rPr>
          <w:rFonts w:hint="default" w:ascii="ＭＳ 明朝" w:hAnsi="ＭＳ 明朝" w:eastAsia="ＭＳ 明朝"/>
          <w:sz w:val="20"/>
        </w:rPr>
        <w:t>条の</w:t>
      </w:r>
      <w:r>
        <w:rPr>
          <w:rFonts w:hint="default" w:ascii="ＭＳ 明朝" w:hAnsi="ＭＳ 明朝" w:eastAsia="ＭＳ 明朝"/>
          <w:sz w:val="20"/>
        </w:rPr>
        <w:t>4</w:t>
      </w:r>
      <w:r>
        <w:rPr>
          <w:rFonts w:hint="default" w:ascii="ＭＳ 明朝" w:hAnsi="ＭＳ 明朝" w:eastAsia="ＭＳ 明朝"/>
          <w:sz w:val="20"/>
        </w:rPr>
        <w:t>第</w:t>
      </w:r>
      <w:r>
        <w:rPr>
          <w:rFonts w:hint="default" w:ascii="ＭＳ 明朝" w:hAnsi="ＭＳ 明朝" w:eastAsia="ＭＳ 明朝"/>
          <w:sz w:val="20"/>
        </w:rPr>
        <w:t>1</w:t>
      </w:r>
      <w:r>
        <w:rPr>
          <w:rFonts w:hint="default" w:ascii="ＭＳ 明朝" w:hAnsi="ＭＳ 明朝" w:eastAsia="ＭＳ 明朝"/>
          <w:sz w:val="20"/>
        </w:rPr>
        <w:t>項に規定する一般競争入札に参加させることができない者又は同条第</w:t>
      </w:r>
      <w:r>
        <w:rPr>
          <w:rFonts w:hint="default" w:ascii="ＭＳ 明朝" w:hAnsi="ＭＳ 明朝" w:eastAsia="ＭＳ 明朝"/>
          <w:sz w:val="20"/>
        </w:rPr>
        <w:t>2</w:t>
      </w:r>
      <w:r>
        <w:rPr>
          <w:rFonts w:hint="default" w:ascii="ＭＳ 明朝" w:hAnsi="ＭＳ 明朝" w:eastAsia="ＭＳ 明朝"/>
          <w:sz w:val="20"/>
        </w:rPr>
        <w:t>項各号に掲げる者のいずれにも該当しない者であること。</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（２）個人又は法人の役員等が、暴力団員による不当な行為の防止等に関する法律（平成</w:t>
      </w:r>
      <w:r>
        <w:rPr>
          <w:rFonts w:hint="default" w:ascii="ＭＳ 明朝" w:hAnsi="ＭＳ 明朝" w:eastAsia="ＭＳ 明朝"/>
          <w:sz w:val="20"/>
        </w:rPr>
        <w:t>3</w:t>
      </w:r>
      <w:r>
        <w:rPr>
          <w:rFonts w:hint="default" w:ascii="ＭＳ 明朝" w:hAnsi="ＭＳ 明朝" w:eastAsia="ＭＳ 明朝"/>
          <w:sz w:val="20"/>
        </w:rPr>
        <w:t>年法律第</w:t>
      </w:r>
      <w:r>
        <w:rPr>
          <w:rFonts w:hint="default" w:ascii="ＭＳ 明朝" w:hAnsi="ＭＳ 明朝" w:eastAsia="ＭＳ 明朝"/>
          <w:sz w:val="20"/>
        </w:rPr>
        <w:t>77</w:t>
      </w:r>
      <w:r>
        <w:rPr>
          <w:rFonts w:hint="default" w:ascii="ＭＳ 明朝" w:hAnsi="ＭＳ 明朝" w:eastAsia="ＭＳ 明朝"/>
          <w:sz w:val="20"/>
        </w:rPr>
        <w:t>号）第</w:t>
      </w:r>
      <w:r>
        <w:rPr>
          <w:rFonts w:hint="default" w:ascii="ＭＳ 明朝" w:hAnsi="ＭＳ 明朝" w:eastAsia="ＭＳ 明朝"/>
          <w:sz w:val="20"/>
        </w:rPr>
        <w:t>2</w:t>
      </w:r>
      <w:r>
        <w:rPr>
          <w:rFonts w:hint="default" w:ascii="ＭＳ 明朝" w:hAnsi="ＭＳ 明朝" w:eastAsia="ＭＳ 明朝"/>
          <w:sz w:val="20"/>
        </w:rPr>
        <w:t>条第</w:t>
      </w:r>
      <w:r>
        <w:rPr>
          <w:rFonts w:hint="default" w:ascii="ＭＳ 明朝" w:hAnsi="ＭＳ 明朝" w:eastAsia="ＭＳ 明朝"/>
          <w:sz w:val="20"/>
        </w:rPr>
        <w:t>2</w:t>
      </w:r>
      <w:r>
        <w:rPr>
          <w:rFonts w:hint="default" w:ascii="ＭＳ 明朝" w:hAnsi="ＭＳ 明朝" w:eastAsia="ＭＳ 明朝"/>
          <w:sz w:val="20"/>
        </w:rPr>
        <w:t>号に規定する暴力団、及び同条第</w:t>
      </w:r>
      <w:r>
        <w:rPr>
          <w:rFonts w:hint="default" w:ascii="ＭＳ 明朝" w:hAnsi="ＭＳ 明朝" w:eastAsia="ＭＳ 明朝"/>
          <w:sz w:val="20"/>
        </w:rPr>
        <w:t>6</w:t>
      </w:r>
      <w:r>
        <w:rPr>
          <w:rFonts w:hint="default" w:ascii="ＭＳ 明朝" w:hAnsi="ＭＳ 明朝" w:eastAsia="ＭＳ 明朝"/>
          <w:sz w:val="20"/>
        </w:rPr>
        <w:t>号に規定する暴力団員に該当するものでないこと。また、個人又は法人の役員等が暴力団員でなくなった日から</w:t>
      </w:r>
      <w:r>
        <w:rPr>
          <w:rFonts w:hint="default" w:ascii="ＭＳ 明朝" w:hAnsi="ＭＳ 明朝" w:eastAsia="ＭＳ 明朝"/>
          <w:sz w:val="20"/>
        </w:rPr>
        <w:t>5</w:t>
      </w:r>
      <w:r>
        <w:rPr>
          <w:rFonts w:hint="default" w:ascii="ＭＳ 明朝" w:hAnsi="ＭＳ 明朝" w:eastAsia="ＭＳ 明朝"/>
          <w:sz w:val="20"/>
        </w:rPr>
        <w:t>年を経過しない者でないこと。</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（３）日本語を完全に理解し、意思疎通及び文書のやり取りに支障がないこと。</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（４）売払物件の買受及びその後の維持管理・航行等に関して、法令に基づく必要な資格、免許等の条件を求められた場合、当該資格等を有していること又は取得する確実な計画を有していること。</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（５）会社更生法（平成</w:t>
      </w:r>
      <w:r>
        <w:rPr>
          <w:rFonts w:hint="default" w:ascii="ＭＳ 明朝" w:hAnsi="ＭＳ 明朝" w:eastAsia="ＭＳ 明朝"/>
          <w:sz w:val="20"/>
        </w:rPr>
        <w:t>14</w:t>
      </w:r>
      <w:r>
        <w:rPr>
          <w:rFonts w:hint="default" w:ascii="ＭＳ 明朝" w:hAnsi="ＭＳ 明朝" w:eastAsia="ＭＳ 明朝"/>
          <w:sz w:val="20"/>
        </w:rPr>
        <w:t>年法律第</w:t>
      </w:r>
      <w:r>
        <w:rPr>
          <w:rFonts w:hint="default" w:ascii="ＭＳ 明朝" w:hAnsi="ＭＳ 明朝" w:eastAsia="ＭＳ 明朝"/>
          <w:sz w:val="20"/>
        </w:rPr>
        <w:t>154</w:t>
      </w:r>
      <w:r>
        <w:rPr>
          <w:rFonts w:hint="default" w:ascii="ＭＳ 明朝" w:hAnsi="ＭＳ 明朝" w:eastAsia="ＭＳ 明朝"/>
          <w:sz w:val="20"/>
        </w:rPr>
        <w:t>号）又は民事再生法（平成</w:t>
      </w:r>
      <w:r>
        <w:rPr>
          <w:rFonts w:hint="default" w:ascii="ＭＳ 明朝" w:hAnsi="ＭＳ 明朝" w:eastAsia="ＭＳ 明朝"/>
          <w:sz w:val="20"/>
        </w:rPr>
        <w:t>11</w:t>
      </w:r>
      <w:r>
        <w:rPr>
          <w:rFonts w:hint="default" w:ascii="ＭＳ 明朝" w:hAnsi="ＭＳ 明朝" w:eastAsia="ＭＳ 明朝"/>
          <w:sz w:val="20"/>
        </w:rPr>
        <w:t>年法律第</w:t>
      </w:r>
      <w:r>
        <w:rPr>
          <w:rFonts w:hint="default" w:ascii="ＭＳ 明朝" w:hAnsi="ＭＳ 明朝" w:eastAsia="ＭＳ 明朝"/>
          <w:sz w:val="20"/>
        </w:rPr>
        <w:t>225</w:t>
      </w:r>
      <w:r>
        <w:rPr>
          <w:rFonts w:hint="default" w:ascii="ＭＳ 明朝" w:hAnsi="ＭＳ 明朝" w:eastAsia="ＭＳ 明朝"/>
          <w:sz w:val="20"/>
        </w:rPr>
        <w:t>号）に基づき更生手続開始又は再生手続開始の申立てがなされていない者であること（経営状況が健全であること）。</w:t>
      </w:r>
    </w:p>
    <w:p>
      <w:pPr>
        <w:pStyle w:val="0"/>
        <w:spacing w:before="0" w:beforeLines="0" w:beforeAutospacing="0" w:after="0" w:afterLines="0" w:afterAutospacing="0"/>
        <w:rPr>
          <w:rFonts w:hint="default" w:ascii="ＭＳ 明朝" w:hAnsi="ＭＳ 明朝" w:eastAsia="ＭＳ 明朝"/>
          <w:sz w:val="20"/>
        </w:rPr>
      </w:pPr>
    </w:p>
    <w:p>
      <w:pPr>
        <w:pStyle w:val="0"/>
        <w:spacing w:before="0" w:beforeLines="0" w:beforeAutospacing="0" w:after="0" w:afterLines="0" w:afterAutospacing="0"/>
        <w:rPr>
          <w:rFonts w:hint="default" w:ascii="ＭＳ 明朝" w:hAnsi="ＭＳ 明朝" w:eastAsia="ＭＳ 明朝"/>
          <w:sz w:val="20"/>
        </w:rPr>
      </w:pP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（現地説明会）</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第５条</w:t>
      </w:r>
      <w:r>
        <w:rPr>
          <w:rFonts w:hint="default" w:ascii="ＭＳ 明朝" w:hAnsi="ＭＳ 明朝" w:eastAsia="ＭＳ 明朝"/>
          <w:sz w:val="20"/>
        </w:rPr>
        <w:t xml:space="preserve"> </w:t>
      </w:r>
      <w:r>
        <w:rPr>
          <w:rFonts w:hint="default" w:ascii="ＭＳ 明朝" w:hAnsi="ＭＳ 明朝" w:eastAsia="ＭＳ 明朝"/>
          <w:sz w:val="20"/>
        </w:rPr>
        <w:t>売払物件の現状確認のため、次のとおり現地説明会を実施する。</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（１）日時：令和</w:t>
      </w:r>
      <w:r>
        <w:rPr>
          <w:rFonts w:hint="default" w:ascii="ＭＳ 明朝" w:hAnsi="ＭＳ 明朝" w:eastAsia="ＭＳ 明朝"/>
          <w:sz w:val="20"/>
        </w:rPr>
        <w:t>8</w:t>
      </w:r>
      <w:r>
        <w:rPr>
          <w:rFonts w:hint="default" w:ascii="ＭＳ 明朝" w:hAnsi="ＭＳ 明朝" w:eastAsia="ＭＳ 明朝"/>
          <w:sz w:val="20"/>
        </w:rPr>
        <w:t>年</w:t>
      </w:r>
      <w:r>
        <w:rPr>
          <w:rFonts w:hint="eastAsia" w:ascii="ＭＳ 明朝" w:hAnsi="ＭＳ 明朝" w:eastAsia="ＭＳ 明朝"/>
          <w:sz w:val="20"/>
        </w:rPr>
        <w:t>10</w:t>
      </w:r>
      <w:r>
        <w:rPr>
          <w:rFonts w:hint="default" w:ascii="ＭＳ 明朝" w:hAnsi="ＭＳ 明朝" w:eastAsia="ＭＳ 明朝"/>
          <w:sz w:val="20"/>
        </w:rPr>
        <w:t>月</w:t>
      </w:r>
      <w:r>
        <w:rPr>
          <w:rFonts w:hint="eastAsia" w:ascii="ＭＳ 明朝" w:hAnsi="ＭＳ 明朝" w:eastAsia="ＭＳ 明朝"/>
          <w:sz w:val="20"/>
        </w:rPr>
        <w:t>19</w:t>
      </w:r>
      <w:r>
        <w:rPr>
          <w:rFonts w:hint="default" w:ascii="ＭＳ 明朝" w:hAnsi="ＭＳ 明朝" w:eastAsia="ＭＳ 明朝"/>
          <w:sz w:val="20"/>
        </w:rPr>
        <w:t>日（</w:t>
      </w:r>
      <w:r>
        <w:rPr>
          <w:rFonts w:hint="eastAsia" w:ascii="ＭＳ 明朝" w:hAnsi="ＭＳ 明朝" w:eastAsia="ＭＳ 明朝"/>
          <w:sz w:val="20"/>
        </w:rPr>
        <w:t>月</w:t>
      </w:r>
      <w:r>
        <w:rPr>
          <w:rFonts w:hint="default" w:ascii="ＭＳ 明朝" w:hAnsi="ＭＳ 明朝" w:eastAsia="ＭＳ 明朝"/>
          <w:sz w:val="20"/>
        </w:rPr>
        <w:t>）午前</w:t>
      </w:r>
      <w:r>
        <w:rPr>
          <w:rFonts w:hint="default" w:ascii="ＭＳ 明朝" w:hAnsi="ＭＳ 明朝" w:eastAsia="ＭＳ 明朝"/>
          <w:sz w:val="20"/>
        </w:rPr>
        <w:t>9</w:t>
      </w:r>
      <w:r>
        <w:rPr>
          <w:rFonts w:hint="default" w:ascii="ＭＳ 明朝" w:hAnsi="ＭＳ 明朝" w:eastAsia="ＭＳ 明朝"/>
          <w:sz w:val="20"/>
        </w:rPr>
        <w:t>時～</w:t>
      </w:r>
      <w:r>
        <w:rPr>
          <w:rFonts w:hint="default" w:ascii="ＭＳ 明朝" w:hAnsi="ＭＳ 明朝" w:eastAsia="ＭＳ 明朝"/>
          <w:sz w:val="20"/>
        </w:rPr>
        <w:t>11</w:t>
      </w:r>
      <w:r>
        <w:rPr>
          <w:rFonts w:hint="default" w:ascii="ＭＳ 明朝" w:hAnsi="ＭＳ 明朝" w:eastAsia="ＭＳ 明朝"/>
          <w:sz w:val="20"/>
        </w:rPr>
        <w:t>時</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（２）場所：鹿児島県大島郡瀬戸内町古仁屋大湊</w:t>
      </w:r>
      <w:r>
        <w:rPr>
          <w:rFonts w:hint="default" w:ascii="ＭＳ 明朝" w:hAnsi="ＭＳ 明朝" w:eastAsia="ＭＳ 明朝"/>
          <w:sz w:val="20"/>
        </w:rPr>
        <w:t>26-14</w:t>
      </w:r>
      <w:r>
        <w:rPr>
          <w:rFonts w:hint="default" w:ascii="ＭＳ 明朝" w:hAnsi="ＭＳ 明朝" w:eastAsia="ＭＳ 明朝"/>
          <w:sz w:val="20"/>
        </w:rPr>
        <w:t>「せとうち海の駅」前</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（３）申込方法：令和</w:t>
      </w:r>
      <w:r>
        <w:rPr>
          <w:rFonts w:hint="default" w:ascii="ＭＳ 明朝" w:hAnsi="ＭＳ 明朝" w:eastAsia="ＭＳ 明朝"/>
          <w:sz w:val="20"/>
        </w:rPr>
        <w:t>8</w:t>
      </w:r>
      <w:r>
        <w:rPr>
          <w:rFonts w:hint="default" w:ascii="ＭＳ 明朝" w:hAnsi="ＭＳ 明朝" w:eastAsia="ＭＳ 明朝"/>
          <w:sz w:val="20"/>
        </w:rPr>
        <w:t>年</w:t>
      </w:r>
      <w:r>
        <w:rPr>
          <w:rFonts w:hint="eastAsia" w:ascii="ＭＳ 明朝" w:hAnsi="ＭＳ 明朝" w:eastAsia="ＭＳ 明朝"/>
          <w:sz w:val="20"/>
        </w:rPr>
        <w:t>10</w:t>
      </w:r>
      <w:r>
        <w:rPr>
          <w:rFonts w:hint="default" w:ascii="ＭＳ 明朝" w:hAnsi="ＭＳ 明朝" w:eastAsia="ＭＳ 明朝"/>
          <w:sz w:val="20"/>
        </w:rPr>
        <w:t>月</w:t>
      </w:r>
      <w:r>
        <w:rPr>
          <w:rFonts w:hint="eastAsia" w:ascii="ＭＳ 明朝" w:hAnsi="ＭＳ 明朝" w:eastAsia="ＭＳ 明朝"/>
          <w:sz w:val="20"/>
        </w:rPr>
        <w:t>16</w:t>
      </w:r>
      <w:r>
        <w:rPr>
          <w:rFonts w:hint="default" w:ascii="ＭＳ 明朝" w:hAnsi="ＭＳ 明朝" w:eastAsia="ＭＳ 明朝"/>
          <w:sz w:val="20"/>
        </w:rPr>
        <w:t>日（</w:t>
      </w:r>
      <w:r>
        <w:rPr>
          <w:rFonts w:hint="eastAsia" w:ascii="ＭＳ 明朝" w:hAnsi="ＭＳ 明朝" w:eastAsia="ＭＳ 明朝"/>
          <w:sz w:val="20"/>
        </w:rPr>
        <w:t>金</w:t>
      </w:r>
      <w:r>
        <w:rPr>
          <w:rFonts w:hint="default" w:ascii="ＭＳ 明朝" w:hAnsi="ＭＳ 明朝" w:eastAsia="ＭＳ 明朝"/>
          <w:sz w:val="20"/>
        </w:rPr>
        <w:t>）午後</w:t>
      </w:r>
      <w:r>
        <w:rPr>
          <w:rFonts w:hint="default" w:ascii="ＭＳ 明朝" w:hAnsi="ＭＳ 明朝" w:eastAsia="ＭＳ 明朝"/>
          <w:sz w:val="20"/>
        </w:rPr>
        <w:t>3</w:t>
      </w:r>
      <w:r>
        <w:rPr>
          <w:rFonts w:hint="default" w:ascii="ＭＳ 明朝" w:hAnsi="ＭＳ 明朝" w:eastAsia="ＭＳ 明朝"/>
          <w:sz w:val="20"/>
        </w:rPr>
        <w:t>時までに、指定の申込書により総務企画課へ</w:t>
      </w:r>
      <w:r>
        <w:rPr>
          <w:rFonts w:hint="default" w:ascii="ＭＳ 明朝" w:hAnsi="ＭＳ 明朝" w:eastAsia="ＭＳ 明朝"/>
          <w:sz w:val="20"/>
        </w:rPr>
        <w:t>FAX</w:t>
      </w:r>
      <w:r>
        <w:rPr>
          <w:rFonts w:hint="default" w:ascii="ＭＳ 明朝" w:hAnsi="ＭＳ 明朝" w:eastAsia="ＭＳ 明朝"/>
          <w:sz w:val="20"/>
        </w:rPr>
        <w:t>又は郵送（必着）すること。</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（４）注意事項：物件は現状有姿での引き渡しとなるため、入札参加希望者は必ず現地説明会に参加し、自身の責任において物件の形状、構造、不具合箇所等の詳細を確認するものとする。</w:t>
      </w:r>
    </w:p>
    <w:p>
      <w:pPr>
        <w:pStyle w:val="0"/>
        <w:spacing w:before="0" w:beforeLines="0" w:beforeAutospacing="0" w:after="0" w:afterLines="0" w:afterAutospacing="0"/>
        <w:rPr>
          <w:rFonts w:hint="default" w:ascii="ＭＳ 明朝" w:hAnsi="ＭＳ 明朝" w:eastAsia="ＭＳ 明朝"/>
          <w:sz w:val="20"/>
        </w:rPr>
      </w:pP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（入札参加申込手続き）</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第６条</w:t>
      </w:r>
      <w:r>
        <w:rPr>
          <w:rFonts w:hint="default" w:ascii="ＭＳ 明朝" w:hAnsi="ＭＳ 明朝" w:eastAsia="ＭＳ 明朝"/>
          <w:sz w:val="20"/>
        </w:rPr>
        <w:t xml:space="preserve"> </w:t>
      </w:r>
      <w:r>
        <w:rPr>
          <w:rFonts w:hint="default" w:ascii="ＭＳ 明朝" w:hAnsi="ＭＳ 明朝" w:eastAsia="ＭＳ 明朝"/>
          <w:sz w:val="20"/>
        </w:rPr>
        <w:t>入札に参加を希望する者は、公告等に定める必要書類を揃え、受付期間内に瀬戸内町役場総務企画課財産・契約管理係へ提出しなければならない。</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（１）受付期間：令和</w:t>
      </w:r>
      <w:r>
        <w:rPr>
          <w:rFonts w:hint="default" w:ascii="ＭＳ 明朝" w:hAnsi="ＭＳ 明朝" w:eastAsia="ＭＳ 明朝"/>
          <w:sz w:val="20"/>
        </w:rPr>
        <w:t>8</w:t>
      </w:r>
      <w:r>
        <w:rPr>
          <w:rFonts w:hint="default" w:ascii="ＭＳ 明朝" w:hAnsi="ＭＳ 明朝" w:eastAsia="ＭＳ 明朝"/>
          <w:sz w:val="20"/>
        </w:rPr>
        <w:t>年</w:t>
      </w:r>
      <w:r>
        <w:rPr>
          <w:rFonts w:hint="eastAsia" w:ascii="ＭＳ 明朝" w:hAnsi="ＭＳ 明朝" w:eastAsia="ＭＳ 明朝"/>
          <w:sz w:val="20"/>
        </w:rPr>
        <w:t>10</w:t>
      </w:r>
      <w:r>
        <w:rPr>
          <w:rFonts w:hint="default" w:ascii="ＭＳ 明朝" w:hAnsi="ＭＳ 明朝" w:eastAsia="ＭＳ 明朝"/>
          <w:sz w:val="20"/>
        </w:rPr>
        <w:t>月</w:t>
      </w:r>
      <w:r>
        <w:rPr>
          <w:rFonts w:hint="eastAsia" w:ascii="ＭＳ 明朝" w:hAnsi="ＭＳ 明朝" w:eastAsia="ＭＳ 明朝"/>
          <w:sz w:val="20"/>
        </w:rPr>
        <w:t>13</w:t>
      </w:r>
      <w:r>
        <w:rPr>
          <w:rFonts w:hint="default" w:ascii="ＭＳ 明朝" w:hAnsi="ＭＳ 明朝" w:eastAsia="ＭＳ 明朝"/>
          <w:sz w:val="20"/>
        </w:rPr>
        <w:t>日（</w:t>
      </w:r>
      <w:r>
        <w:rPr>
          <w:rFonts w:hint="eastAsia" w:ascii="ＭＳ 明朝" w:hAnsi="ＭＳ 明朝" w:eastAsia="ＭＳ 明朝"/>
          <w:sz w:val="20"/>
        </w:rPr>
        <w:t>火</w:t>
      </w:r>
      <w:r>
        <w:rPr>
          <w:rFonts w:hint="default" w:ascii="ＭＳ 明朝" w:hAnsi="ＭＳ 明朝" w:eastAsia="ＭＳ 明朝"/>
          <w:sz w:val="20"/>
        </w:rPr>
        <w:t>）午後</w:t>
      </w:r>
      <w:r>
        <w:rPr>
          <w:rFonts w:hint="eastAsia" w:ascii="ＭＳ 明朝" w:hAnsi="ＭＳ 明朝" w:eastAsia="ＭＳ 明朝"/>
          <w:sz w:val="20"/>
        </w:rPr>
        <w:t>4</w:t>
      </w:r>
      <w:r>
        <w:rPr>
          <w:rFonts w:hint="default" w:ascii="ＭＳ 明朝" w:hAnsi="ＭＳ 明朝" w:eastAsia="ＭＳ 明朝"/>
          <w:sz w:val="20"/>
        </w:rPr>
        <w:t>時</w:t>
      </w:r>
      <w:r>
        <w:rPr>
          <w:rFonts w:hint="default" w:ascii="ＭＳ 明朝" w:hAnsi="ＭＳ 明朝" w:eastAsia="ＭＳ 明朝"/>
          <w:sz w:val="20"/>
        </w:rPr>
        <w:t xml:space="preserve"> </w:t>
      </w:r>
      <w:r>
        <w:rPr>
          <w:rFonts w:hint="default" w:ascii="ＭＳ 明朝" w:hAnsi="ＭＳ 明朝" w:eastAsia="ＭＳ 明朝"/>
          <w:sz w:val="20"/>
        </w:rPr>
        <w:t>～</w:t>
      </w:r>
      <w:r>
        <w:rPr>
          <w:rFonts w:hint="default" w:ascii="ＭＳ 明朝" w:hAnsi="ＭＳ 明朝" w:eastAsia="ＭＳ 明朝"/>
          <w:sz w:val="20"/>
        </w:rPr>
        <w:t xml:space="preserve"> </w:t>
      </w:r>
      <w:r>
        <w:rPr>
          <w:rFonts w:hint="default" w:ascii="ＭＳ 明朝" w:hAnsi="ＭＳ 明朝" w:eastAsia="ＭＳ 明朝"/>
          <w:sz w:val="20"/>
        </w:rPr>
        <w:t>令和</w:t>
      </w:r>
      <w:r>
        <w:rPr>
          <w:rFonts w:hint="default" w:ascii="ＭＳ 明朝" w:hAnsi="ＭＳ 明朝" w:eastAsia="ＭＳ 明朝"/>
          <w:sz w:val="20"/>
        </w:rPr>
        <w:t>8</w:t>
      </w:r>
      <w:r>
        <w:rPr>
          <w:rFonts w:hint="default" w:ascii="ＭＳ 明朝" w:hAnsi="ＭＳ 明朝" w:eastAsia="ＭＳ 明朝"/>
          <w:sz w:val="20"/>
        </w:rPr>
        <w:t>年</w:t>
      </w:r>
      <w:r>
        <w:rPr>
          <w:rFonts w:hint="eastAsia" w:ascii="ＭＳ 明朝" w:hAnsi="ＭＳ 明朝" w:eastAsia="ＭＳ 明朝"/>
          <w:sz w:val="20"/>
        </w:rPr>
        <w:t>10</w:t>
      </w:r>
      <w:r>
        <w:rPr>
          <w:rFonts w:hint="default" w:ascii="ＭＳ 明朝" w:hAnsi="ＭＳ 明朝" w:eastAsia="ＭＳ 明朝"/>
          <w:sz w:val="20"/>
        </w:rPr>
        <w:t>月</w:t>
      </w:r>
      <w:r>
        <w:rPr>
          <w:rFonts w:hint="eastAsia" w:ascii="ＭＳ 明朝" w:hAnsi="ＭＳ 明朝" w:eastAsia="ＭＳ 明朝"/>
          <w:sz w:val="20"/>
        </w:rPr>
        <w:t>23</w:t>
      </w:r>
      <w:r>
        <w:rPr>
          <w:rFonts w:hint="default" w:ascii="ＭＳ 明朝" w:hAnsi="ＭＳ 明朝" w:eastAsia="ＭＳ 明朝"/>
          <w:sz w:val="20"/>
        </w:rPr>
        <w:t>日（</w:t>
      </w:r>
      <w:r>
        <w:rPr>
          <w:rFonts w:hint="eastAsia" w:ascii="ＭＳ 明朝" w:hAnsi="ＭＳ 明朝" w:eastAsia="ＭＳ 明朝"/>
          <w:sz w:val="20"/>
        </w:rPr>
        <w:t>金</w:t>
      </w:r>
      <w:r>
        <w:rPr>
          <w:rFonts w:hint="default" w:ascii="ＭＳ 明朝" w:hAnsi="ＭＳ 明朝" w:eastAsia="ＭＳ 明朝"/>
          <w:sz w:val="20"/>
        </w:rPr>
        <w:t>）午後</w:t>
      </w:r>
      <w:r>
        <w:rPr>
          <w:rFonts w:hint="default" w:ascii="ＭＳ 明朝" w:hAnsi="ＭＳ 明朝" w:eastAsia="ＭＳ 明朝"/>
          <w:sz w:val="20"/>
        </w:rPr>
        <w:t>1</w:t>
      </w:r>
      <w:r>
        <w:rPr>
          <w:rFonts w:hint="default" w:ascii="ＭＳ 明朝" w:hAnsi="ＭＳ 明朝" w:eastAsia="ＭＳ 明朝"/>
          <w:sz w:val="20"/>
        </w:rPr>
        <w:t>時（必着）</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（２）受付時間：午前</w:t>
      </w:r>
      <w:r>
        <w:rPr>
          <w:rFonts w:hint="default" w:ascii="ＭＳ 明朝" w:hAnsi="ＭＳ 明朝" w:eastAsia="ＭＳ 明朝"/>
          <w:sz w:val="20"/>
        </w:rPr>
        <w:t>9</w:t>
      </w:r>
      <w:r>
        <w:rPr>
          <w:rFonts w:hint="default" w:ascii="ＭＳ 明朝" w:hAnsi="ＭＳ 明朝" w:eastAsia="ＭＳ 明朝"/>
          <w:sz w:val="20"/>
        </w:rPr>
        <w:t>時～午後</w:t>
      </w:r>
      <w:r>
        <w:rPr>
          <w:rFonts w:hint="default" w:ascii="ＭＳ 明朝" w:hAnsi="ＭＳ 明朝" w:eastAsia="ＭＳ 明朝"/>
          <w:sz w:val="20"/>
        </w:rPr>
        <w:t>5</w:t>
      </w:r>
      <w:r>
        <w:rPr>
          <w:rFonts w:hint="default" w:ascii="ＭＳ 明朝" w:hAnsi="ＭＳ 明朝" w:eastAsia="ＭＳ 明朝"/>
          <w:sz w:val="20"/>
        </w:rPr>
        <w:t>時（土日祝日を除く。ただし受付初日と最終日は時間指定に注意すること）</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（３）提出書類：</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 xml:space="preserve">    </w:t>
      </w:r>
      <w:r>
        <w:rPr>
          <w:rFonts w:hint="default" w:ascii="ＭＳ 明朝" w:hAnsi="ＭＳ 明朝" w:eastAsia="ＭＳ 明朝"/>
          <w:sz w:val="20"/>
        </w:rPr>
        <w:t>・公有財産売却一般競争入札参加申込書兼入札保証金返還請求書兼口座振替依頼書</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 xml:space="preserve">    </w:t>
      </w:r>
      <w:r>
        <w:rPr>
          <w:rFonts w:hint="default" w:ascii="ＭＳ 明朝" w:hAnsi="ＭＳ 明朝" w:eastAsia="ＭＳ 明朝"/>
          <w:sz w:val="20"/>
        </w:rPr>
        <w:t>・受付確認表</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 xml:space="preserve">    </w:t>
      </w:r>
      <w:r>
        <w:rPr>
          <w:rFonts w:hint="default" w:ascii="ＭＳ 明朝" w:hAnsi="ＭＳ 明朝" w:eastAsia="ＭＳ 明朝"/>
          <w:sz w:val="20"/>
        </w:rPr>
        <w:t>・入札保証金の領収書等（入札保証金が納付されたことを証明する書類）</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 xml:space="preserve">    </w:t>
      </w:r>
      <w:r>
        <w:rPr>
          <w:rFonts w:hint="default" w:ascii="ＭＳ 明朝" w:hAnsi="ＭＳ 明朝" w:eastAsia="ＭＳ 明朝"/>
          <w:sz w:val="20"/>
        </w:rPr>
        <w:t>・本人確認書類の写し（個人の場合）又は商業登記謄本（法人の場合、発行後</w:t>
      </w:r>
      <w:r>
        <w:rPr>
          <w:rFonts w:hint="default" w:ascii="ＭＳ 明朝" w:hAnsi="ＭＳ 明朝" w:eastAsia="ＭＳ 明朝"/>
          <w:sz w:val="20"/>
        </w:rPr>
        <w:t>3</w:t>
      </w:r>
      <w:r>
        <w:rPr>
          <w:rFonts w:hint="default" w:ascii="ＭＳ 明朝" w:hAnsi="ＭＳ 明朝" w:eastAsia="ＭＳ 明朝"/>
          <w:sz w:val="20"/>
        </w:rPr>
        <w:t>ヶ月以内）</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 xml:space="preserve">    </w:t>
      </w:r>
      <w:r>
        <w:rPr>
          <w:rFonts w:hint="default" w:ascii="ＭＳ 明朝" w:hAnsi="ＭＳ 明朝" w:eastAsia="ＭＳ 明朝"/>
          <w:sz w:val="20"/>
        </w:rPr>
        <w:t>・入札者の印鑑登録証明書（原本、発行後</w:t>
      </w:r>
      <w:r>
        <w:rPr>
          <w:rFonts w:hint="default" w:ascii="ＭＳ 明朝" w:hAnsi="ＭＳ 明朝" w:eastAsia="ＭＳ 明朝"/>
          <w:sz w:val="20"/>
        </w:rPr>
        <w:t>3</w:t>
      </w:r>
      <w:r>
        <w:rPr>
          <w:rFonts w:hint="default" w:ascii="ＭＳ 明朝" w:hAnsi="ＭＳ 明朝" w:eastAsia="ＭＳ 明朝"/>
          <w:sz w:val="20"/>
        </w:rPr>
        <w:t>ヶ月以内）</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 xml:space="preserve">    </w:t>
      </w:r>
      <w:r>
        <w:rPr>
          <w:rFonts w:hint="default" w:ascii="ＭＳ 明朝" w:hAnsi="ＭＳ 明朝" w:eastAsia="ＭＳ 明朝"/>
          <w:sz w:val="20"/>
        </w:rPr>
        <w:t>・代理人による場合は委任状及び代理人の印鑑登録証明書等</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 xml:space="preserve">    </w:t>
      </w:r>
      <w:r>
        <w:rPr>
          <w:rFonts w:hint="default" w:ascii="ＭＳ 明朝" w:hAnsi="ＭＳ 明朝" w:eastAsia="ＭＳ 明朝"/>
          <w:sz w:val="20"/>
        </w:rPr>
        <w:t>・その他町長が必要と認める書類</w:t>
      </w:r>
    </w:p>
    <w:p>
      <w:pPr>
        <w:pStyle w:val="0"/>
        <w:spacing w:before="0" w:beforeLines="0" w:beforeAutospacing="0" w:after="0" w:afterLines="0" w:afterAutospacing="0"/>
        <w:rPr>
          <w:rFonts w:hint="default" w:ascii="ＭＳ 明朝" w:hAnsi="ＭＳ 明朝" w:eastAsia="ＭＳ 明朝"/>
          <w:sz w:val="20"/>
        </w:rPr>
      </w:pP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（入札保証金）</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第７条</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１</w:t>
      </w:r>
      <w:r>
        <w:rPr>
          <w:rFonts w:hint="default" w:ascii="ＭＳ 明朝" w:hAnsi="ＭＳ 明朝" w:eastAsia="ＭＳ 明朝"/>
          <w:sz w:val="20"/>
        </w:rPr>
        <w:t xml:space="preserve"> </w:t>
      </w:r>
      <w:r>
        <w:rPr>
          <w:rFonts w:hint="default" w:ascii="ＭＳ 明朝" w:hAnsi="ＭＳ 明朝" w:eastAsia="ＭＳ 明朝"/>
          <w:sz w:val="20"/>
        </w:rPr>
        <w:t>入札に参加しようとする者は、入札予定価格（最低売払価格）の</w:t>
      </w:r>
      <w:r>
        <w:rPr>
          <w:rFonts w:hint="default" w:ascii="ＭＳ 明朝" w:hAnsi="ＭＳ 明朝" w:eastAsia="ＭＳ 明朝"/>
          <w:sz w:val="20"/>
        </w:rPr>
        <w:t>100</w:t>
      </w:r>
      <w:r>
        <w:rPr>
          <w:rFonts w:hint="default" w:ascii="ＭＳ 明朝" w:hAnsi="ＭＳ 明朝" w:eastAsia="ＭＳ 明朝"/>
          <w:sz w:val="20"/>
        </w:rPr>
        <w:t>分の</w:t>
      </w:r>
      <w:r>
        <w:rPr>
          <w:rFonts w:hint="eastAsia" w:ascii="ＭＳ 明朝" w:hAnsi="ＭＳ 明朝" w:eastAsia="ＭＳ 明朝"/>
          <w:sz w:val="20"/>
        </w:rPr>
        <w:t>5</w:t>
      </w:r>
      <w:r>
        <w:rPr>
          <w:rFonts w:hint="default" w:ascii="ＭＳ 明朝" w:hAnsi="ＭＳ 明朝" w:eastAsia="ＭＳ 明朝"/>
          <w:sz w:val="20"/>
        </w:rPr>
        <w:t>以上の金額を入札保証金として、町が指定する期日及び方法により納付しなければならない。なお、納付に要する費用は入札参加者の負担とする。</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２</w:t>
      </w:r>
      <w:r>
        <w:rPr>
          <w:rFonts w:hint="default" w:ascii="ＭＳ 明朝" w:hAnsi="ＭＳ 明朝" w:eastAsia="ＭＳ 明朝"/>
          <w:sz w:val="20"/>
        </w:rPr>
        <w:t xml:space="preserve"> </w:t>
      </w:r>
      <w:r>
        <w:rPr>
          <w:rFonts w:hint="default" w:ascii="ＭＳ 明朝" w:hAnsi="ＭＳ 明朝" w:eastAsia="ＭＳ 明朝"/>
          <w:sz w:val="20"/>
        </w:rPr>
        <w:t>入札保証金は、落札者以外の者に対しては、入札期間終了後（開札後）に還付する。</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３</w:t>
      </w:r>
      <w:r>
        <w:rPr>
          <w:rFonts w:hint="default" w:ascii="ＭＳ 明朝" w:hAnsi="ＭＳ 明朝" w:eastAsia="ＭＳ 明朝"/>
          <w:sz w:val="20"/>
        </w:rPr>
        <w:t xml:space="preserve"> </w:t>
      </w:r>
      <w:r>
        <w:rPr>
          <w:rFonts w:hint="default" w:ascii="ＭＳ 明朝" w:hAnsi="ＭＳ 明朝" w:eastAsia="ＭＳ 明朝"/>
          <w:sz w:val="20"/>
        </w:rPr>
        <w:t>落札者が正当な理由なく契約を締結しないときは、当該落札者に係る入札保証金は瀬戸内町に帰属する。</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４</w:t>
      </w:r>
      <w:r>
        <w:rPr>
          <w:rFonts w:hint="default" w:ascii="ＭＳ 明朝" w:hAnsi="ＭＳ 明朝" w:eastAsia="ＭＳ 明朝"/>
          <w:sz w:val="20"/>
        </w:rPr>
        <w:t xml:space="preserve"> </w:t>
      </w:r>
      <w:r>
        <w:rPr>
          <w:rFonts w:hint="default" w:ascii="ＭＳ 明朝" w:hAnsi="ＭＳ 明朝" w:eastAsia="ＭＳ 明朝"/>
          <w:sz w:val="20"/>
        </w:rPr>
        <w:t>落札者の納付した入札保証金は、本人の申し出により契約保証金の一部に充当することができる。</w:t>
      </w:r>
    </w:p>
    <w:p>
      <w:pPr>
        <w:pStyle w:val="0"/>
        <w:spacing w:before="0" w:beforeLines="0" w:beforeAutospacing="0" w:after="0" w:afterLines="0" w:afterAutospacing="0"/>
        <w:rPr>
          <w:rFonts w:hint="default" w:ascii="ＭＳ 明朝" w:hAnsi="ＭＳ 明朝" w:eastAsia="ＭＳ 明朝"/>
          <w:sz w:val="20"/>
        </w:rPr>
      </w:pP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（入札及び開札）</w:t>
      </w:r>
      <w:bookmarkStart w:id="0" w:name="_GoBack"/>
      <w:bookmarkEnd w:id="0"/>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第８条</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１</w:t>
      </w:r>
      <w:r>
        <w:rPr>
          <w:rFonts w:hint="default" w:ascii="ＭＳ 明朝" w:hAnsi="ＭＳ 明朝" w:eastAsia="ＭＳ 明朝"/>
          <w:sz w:val="20"/>
        </w:rPr>
        <w:t xml:space="preserve"> </w:t>
      </w:r>
      <w:r>
        <w:rPr>
          <w:rFonts w:hint="default" w:ascii="ＭＳ 明朝" w:hAnsi="ＭＳ 明朝" w:eastAsia="ＭＳ 明朝"/>
          <w:sz w:val="20"/>
        </w:rPr>
        <w:t>開札日時：令和</w:t>
      </w:r>
      <w:r>
        <w:rPr>
          <w:rFonts w:hint="default" w:ascii="ＭＳ 明朝" w:hAnsi="ＭＳ 明朝" w:eastAsia="ＭＳ 明朝"/>
          <w:sz w:val="20"/>
        </w:rPr>
        <w:t>8</w:t>
      </w:r>
      <w:r>
        <w:rPr>
          <w:rFonts w:hint="default" w:ascii="ＭＳ 明朝" w:hAnsi="ＭＳ 明朝" w:eastAsia="ＭＳ 明朝"/>
          <w:sz w:val="20"/>
        </w:rPr>
        <w:t>年</w:t>
      </w:r>
      <w:r>
        <w:rPr>
          <w:rFonts w:hint="default" w:ascii="ＭＳ 明朝" w:hAnsi="ＭＳ 明朝" w:eastAsia="ＭＳ 明朝"/>
          <w:sz w:val="20"/>
        </w:rPr>
        <w:t>10</w:t>
      </w:r>
      <w:r>
        <w:rPr>
          <w:rFonts w:hint="default" w:ascii="ＭＳ 明朝" w:hAnsi="ＭＳ 明朝" w:eastAsia="ＭＳ 明朝"/>
          <w:sz w:val="20"/>
        </w:rPr>
        <w:t>月</w:t>
      </w:r>
      <w:r>
        <w:rPr>
          <w:rFonts w:hint="eastAsia" w:ascii="ＭＳ 明朝" w:hAnsi="ＭＳ 明朝" w:eastAsia="ＭＳ 明朝"/>
          <w:sz w:val="20"/>
        </w:rPr>
        <w:t>26</w:t>
      </w:r>
      <w:r>
        <w:rPr>
          <w:rFonts w:hint="default" w:ascii="ＭＳ 明朝" w:hAnsi="ＭＳ 明朝" w:eastAsia="ＭＳ 明朝"/>
          <w:sz w:val="20"/>
        </w:rPr>
        <w:t>日（</w:t>
      </w:r>
      <w:r>
        <w:rPr>
          <w:rFonts w:hint="eastAsia" w:ascii="ＭＳ 明朝" w:hAnsi="ＭＳ 明朝" w:eastAsia="ＭＳ 明朝"/>
          <w:sz w:val="20"/>
        </w:rPr>
        <w:t>月</w:t>
      </w:r>
      <w:r>
        <w:rPr>
          <w:rFonts w:hint="default" w:ascii="ＭＳ 明朝" w:hAnsi="ＭＳ 明朝" w:eastAsia="ＭＳ 明朝"/>
          <w:sz w:val="20"/>
        </w:rPr>
        <w:t>）午後</w:t>
      </w:r>
      <w:r>
        <w:rPr>
          <w:rFonts w:hint="default" w:ascii="ＭＳ 明朝" w:hAnsi="ＭＳ 明朝" w:eastAsia="ＭＳ 明朝"/>
          <w:sz w:val="20"/>
        </w:rPr>
        <w:t>1</w:t>
      </w:r>
      <w:r>
        <w:rPr>
          <w:rFonts w:hint="default" w:ascii="ＭＳ 明朝" w:hAnsi="ＭＳ 明朝" w:eastAsia="ＭＳ 明朝"/>
          <w:sz w:val="20"/>
        </w:rPr>
        <w:t>時</w:t>
      </w:r>
      <w:r>
        <w:rPr>
          <w:rFonts w:hint="default" w:ascii="ＭＳ 明朝" w:hAnsi="ＭＳ 明朝" w:eastAsia="ＭＳ 明朝"/>
          <w:sz w:val="20"/>
        </w:rPr>
        <w:t>30</w:t>
      </w:r>
      <w:r>
        <w:rPr>
          <w:rFonts w:hint="default" w:ascii="ＭＳ 明朝" w:hAnsi="ＭＳ 明朝" w:eastAsia="ＭＳ 明朝"/>
          <w:sz w:val="20"/>
        </w:rPr>
        <w:t>分</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２</w:t>
      </w:r>
      <w:r>
        <w:rPr>
          <w:rFonts w:hint="default" w:ascii="ＭＳ 明朝" w:hAnsi="ＭＳ 明朝" w:eastAsia="ＭＳ 明朝"/>
          <w:sz w:val="20"/>
        </w:rPr>
        <w:t xml:space="preserve"> </w:t>
      </w:r>
      <w:r>
        <w:rPr>
          <w:rFonts w:hint="default" w:ascii="ＭＳ 明朝" w:hAnsi="ＭＳ 明朝" w:eastAsia="ＭＳ 明朝"/>
          <w:sz w:val="20"/>
        </w:rPr>
        <w:t>開札場所：瀬戸内町役場</w:t>
      </w:r>
      <w:r>
        <w:rPr>
          <w:rFonts w:hint="default" w:ascii="ＭＳ 明朝" w:hAnsi="ＭＳ 明朝" w:eastAsia="ＭＳ 明朝"/>
          <w:sz w:val="20"/>
        </w:rPr>
        <w:t xml:space="preserve"> 4</w:t>
      </w:r>
      <w:r>
        <w:rPr>
          <w:rFonts w:hint="default" w:ascii="ＭＳ 明朝" w:hAnsi="ＭＳ 明朝" w:eastAsia="ＭＳ 明朝"/>
          <w:sz w:val="20"/>
        </w:rPr>
        <w:t>階会議室</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３</w:t>
      </w:r>
      <w:r>
        <w:rPr>
          <w:rFonts w:hint="default" w:ascii="ＭＳ 明朝" w:hAnsi="ＭＳ 明朝" w:eastAsia="ＭＳ 明朝"/>
          <w:sz w:val="20"/>
        </w:rPr>
        <w:t xml:space="preserve"> </w:t>
      </w:r>
      <w:r>
        <w:rPr>
          <w:rFonts w:hint="default" w:ascii="ＭＳ 明朝" w:hAnsi="ＭＳ 明朝" w:eastAsia="ＭＳ 明朝"/>
          <w:sz w:val="20"/>
        </w:rPr>
        <w:t>公告第</w:t>
      </w:r>
      <w:r>
        <w:rPr>
          <w:rFonts w:hint="default" w:ascii="ＭＳ 明朝" w:hAnsi="ＭＳ 明朝" w:eastAsia="ＭＳ 明朝"/>
          <w:sz w:val="20"/>
        </w:rPr>
        <w:t>7</w:t>
      </w:r>
      <w:r>
        <w:rPr>
          <w:rFonts w:hint="default" w:ascii="ＭＳ 明朝" w:hAnsi="ＭＳ 明朝" w:eastAsia="ＭＳ 明朝"/>
          <w:sz w:val="20"/>
        </w:rPr>
        <w:t>条各号のいずれかに該当する入札は、無効とする。</w:t>
      </w:r>
    </w:p>
    <w:p>
      <w:pPr>
        <w:pStyle w:val="0"/>
        <w:spacing w:before="0" w:beforeLines="0" w:beforeAutospacing="0" w:after="0" w:afterLines="0" w:afterAutospacing="0"/>
        <w:rPr>
          <w:rFonts w:hint="default" w:ascii="ＭＳ 明朝" w:hAnsi="ＭＳ 明朝" w:eastAsia="ＭＳ 明朝"/>
          <w:sz w:val="20"/>
        </w:rPr>
      </w:pP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（落札者の決定方法）</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第９条</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１</w:t>
      </w:r>
      <w:r>
        <w:rPr>
          <w:rFonts w:hint="default" w:ascii="ＭＳ 明朝" w:hAnsi="ＭＳ 明朝" w:eastAsia="ＭＳ 明朝"/>
          <w:sz w:val="20"/>
        </w:rPr>
        <w:t xml:space="preserve"> </w:t>
      </w:r>
      <w:r>
        <w:rPr>
          <w:rFonts w:hint="default" w:ascii="ＭＳ 明朝" w:hAnsi="ＭＳ 明朝" w:eastAsia="ＭＳ 明朝"/>
          <w:sz w:val="20"/>
        </w:rPr>
        <w:t>瀬戸内町が定めた予定価格（最低売払価格）以上で、最高価格をもって有効な入札を行った者を落札者とする。</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２</w:t>
      </w:r>
      <w:r>
        <w:rPr>
          <w:rFonts w:hint="default" w:ascii="ＭＳ 明朝" w:hAnsi="ＭＳ 明朝" w:eastAsia="ＭＳ 明朝"/>
          <w:sz w:val="20"/>
        </w:rPr>
        <w:t xml:space="preserve"> </w:t>
      </w:r>
      <w:r>
        <w:rPr>
          <w:rFonts w:hint="default" w:ascii="ＭＳ 明朝" w:hAnsi="ＭＳ 明朝" w:eastAsia="ＭＳ 明朝"/>
          <w:sz w:val="20"/>
        </w:rPr>
        <w:t>落札者となる同価格の入札者が</w:t>
      </w:r>
      <w:r>
        <w:rPr>
          <w:rFonts w:hint="default" w:ascii="ＭＳ 明朝" w:hAnsi="ＭＳ 明朝" w:eastAsia="ＭＳ 明朝"/>
          <w:sz w:val="20"/>
        </w:rPr>
        <w:t>2</w:t>
      </w:r>
      <w:r>
        <w:rPr>
          <w:rFonts w:hint="default" w:ascii="ＭＳ 明朝" w:hAnsi="ＭＳ 明朝" w:eastAsia="ＭＳ 明朝"/>
          <w:sz w:val="20"/>
        </w:rPr>
        <w:t>人以上あるときは、直ちに当該入札者又は代理人によるくじ引によって落札者を決定する。</w:t>
      </w:r>
    </w:p>
    <w:p>
      <w:pPr>
        <w:pStyle w:val="0"/>
        <w:spacing w:before="0" w:beforeLines="0" w:beforeAutospacing="0" w:after="0" w:afterLines="0" w:afterAutospacing="0"/>
        <w:rPr>
          <w:rFonts w:hint="default" w:ascii="ＭＳ 明朝" w:hAnsi="ＭＳ 明朝" w:eastAsia="ＭＳ 明朝"/>
          <w:sz w:val="20"/>
        </w:rPr>
      </w:pP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（契約の締結）</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第１０条</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１</w:t>
      </w:r>
      <w:r>
        <w:rPr>
          <w:rFonts w:hint="default" w:ascii="ＭＳ 明朝" w:hAnsi="ＭＳ 明朝" w:eastAsia="ＭＳ 明朝"/>
          <w:sz w:val="20"/>
        </w:rPr>
        <w:t xml:space="preserve"> </w:t>
      </w:r>
      <w:r>
        <w:rPr>
          <w:rFonts w:hint="default" w:ascii="ＭＳ 明朝" w:hAnsi="ＭＳ 明朝" w:eastAsia="ＭＳ 明朝"/>
          <w:sz w:val="20"/>
        </w:rPr>
        <w:t>落札者は、令和</w:t>
      </w:r>
      <w:r>
        <w:rPr>
          <w:rFonts w:hint="default" w:ascii="ＭＳ 明朝" w:hAnsi="ＭＳ 明朝" w:eastAsia="ＭＳ 明朝"/>
          <w:sz w:val="20"/>
        </w:rPr>
        <w:t>8</w:t>
      </w:r>
      <w:r>
        <w:rPr>
          <w:rFonts w:hint="default" w:ascii="ＭＳ 明朝" w:hAnsi="ＭＳ 明朝" w:eastAsia="ＭＳ 明朝"/>
          <w:sz w:val="20"/>
        </w:rPr>
        <w:t>年</w:t>
      </w:r>
      <w:r>
        <w:rPr>
          <w:rFonts w:hint="default" w:ascii="ＭＳ 明朝" w:hAnsi="ＭＳ 明朝" w:eastAsia="ＭＳ 明朝"/>
          <w:sz w:val="20"/>
        </w:rPr>
        <w:t>10</w:t>
      </w:r>
      <w:r>
        <w:rPr>
          <w:rFonts w:hint="default" w:ascii="ＭＳ 明朝" w:hAnsi="ＭＳ 明朝" w:eastAsia="ＭＳ 明朝"/>
          <w:sz w:val="20"/>
        </w:rPr>
        <w:t>月</w:t>
      </w:r>
      <w:r>
        <w:rPr>
          <w:rFonts w:hint="eastAsia" w:ascii="ＭＳ 明朝" w:hAnsi="ＭＳ 明朝" w:eastAsia="ＭＳ 明朝"/>
          <w:sz w:val="20"/>
        </w:rPr>
        <w:t>30</w:t>
      </w:r>
      <w:r>
        <w:rPr>
          <w:rFonts w:hint="default" w:ascii="ＭＳ 明朝" w:hAnsi="ＭＳ 明朝" w:eastAsia="ＭＳ 明朝"/>
          <w:sz w:val="20"/>
        </w:rPr>
        <w:t>日（</w:t>
      </w:r>
      <w:r>
        <w:rPr>
          <w:rFonts w:hint="eastAsia" w:ascii="ＭＳ 明朝" w:hAnsi="ＭＳ 明朝" w:eastAsia="ＭＳ 明朝"/>
          <w:sz w:val="20"/>
        </w:rPr>
        <w:t>金</w:t>
      </w:r>
      <w:r>
        <w:rPr>
          <w:rFonts w:hint="default" w:ascii="ＭＳ 明朝" w:hAnsi="ＭＳ 明朝" w:eastAsia="ＭＳ 明朝"/>
          <w:sz w:val="20"/>
        </w:rPr>
        <w:t>）までに、契約金額の</w:t>
      </w:r>
      <w:r>
        <w:rPr>
          <w:rFonts w:hint="default" w:ascii="ＭＳ 明朝" w:hAnsi="ＭＳ 明朝" w:eastAsia="ＭＳ 明朝"/>
          <w:sz w:val="20"/>
        </w:rPr>
        <w:t>100</w:t>
      </w:r>
      <w:r>
        <w:rPr>
          <w:rFonts w:hint="default" w:ascii="ＭＳ 明朝" w:hAnsi="ＭＳ 明朝" w:eastAsia="ＭＳ 明朝"/>
          <w:sz w:val="20"/>
        </w:rPr>
        <w:t>分の</w:t>
      </w:r>
      <w:r>
        <w:rPr>
          <w:rFonts w:hint="default" w:ascii="ＭＳ 明朝" w:hAnsi="ＭＳ 明朝" w:eastAsia="ＭＳ 明朝"/>
          <w:sz w:val="20"/>
        </w:rPr>
        <w:t>10</w:t>
      </w:r>
      <w:r>
        <w:rPr>
          <w:rFonts w:hint="default" w:ascii="ＭＳ 明朝" w:hAnsi="ＭＳ 明朝" w:eastAsia="ＭＳ 明朝"/>
          <w:sz w:val="20"/>
        </w:rPr>
        <w:t>以上の額の契約保証金を納付の上（</w:t>
      </w:r>
      <w:r>
        <w:rPr>
          <w:rFonts w:hint="default" w:ascii="ＭＳ 明朝" w:hAnsi="ＭＳ 明朝" w:eastAsia="ＭＳ 明朝"/>
          <w:sz w:val="20"/>
        </w:rPr>
        <w:t>※</w:t>
      </w:r>
      <w:r>
        <w:rPr>
          <w:rFonts w:hint="default" w:ascii="ＭＳ 明朝" w:hAnsi="ＭＳ 明朝" w:eastAsia="ＭＳ 明朝"/>
          <w:sz w:val="20"/>
        </w:rPr>
        <w:t>第</w:t>
      </w:r>
      <w:r>
        <w:rPr>
          <w:rFonts w:hint="default" w:ascii="ＭＳ 明朝" w:hAnsi="ＭＳ 明朝" w:eastAsia="ＭＳ 明朝"/>
          <w:sz w:val="20"/>
        </w:rPr>
        <w:t>7</w:t>
      </w:r>
      <w:r>
        <w:rPr>
          <w:rFonts w:hint="default" w:ascii="ＭＳ 明朝" w:hAnsi="ＭＳ 明朝" w:eastAsia="ＭＳ 明朝"/>
          <w:sz w:val="20"/>
        </w:rPr>
        <w:t>条第</w:t>
      </w:r>
      <w:r>
        <w:rPr>
          <w:rFonts w:hint="default" w:ascii="ＭＳ 明朝" w:hAnsi="ＭＳ 明朝" w:eastAsia="ＭＳ 明朝"/>
          <w:sz w:val="20"/>
        </w:rPr>
        <w:t>4</w:t>
      </w:r>
      <w:r>
        <w:rPr>
          <w:rFonts w:hint="default" w:ascii="ＭＳ 明朝" w:hAnsi="ＭＳ 明朝" w:eastAsia="ＭＳ 明朝"/>
          <w:sz w:val="20"/>
        </w:rPr>
        <w:t>項に基づき入札保証金を充当する場合はその差額を調整）、瀬戸内町が作成する売買契約書により契約を締結しなければならない。</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２</w:t>
      </w:r>
      <w:r>
        <w:rPr>
          <w:rFonts w:hint="default" w:ascii="ＭＳ 明朝" w:hAnsi="ＭＳ 明朝" w:eastAsia="ＭＳ 明朝"/>
          <w:sz w:val="20"/>
        </w:rPr>
        <w:t xml:space="preserve"> </w:t>
      </w:r>
      <w:r>
        <w:rPr>
          <w:rFonts w:hint="default" w:ascii="ＭＳ 明朝" w:hAnsi="ＭＳ 明朝" w:eastAsia="ＭＳ 明朝"/>
          <w:sz w:val="20"/>
        </w:rPr>
        <w:t>前項の契約が、地方自治法第</w:t>
      </w:r>
      <w:r>
        <w:rPr>
          <w:rFonts w:hint="default" w:ascii="ＭＳ 明朝" w:hAnsi="ＭＳ 明朝" w:eastAsia="ＭＳ 明朝"/>
          <w:sz w:val="20"/>
        </w:rPr>
        <w:t>96</w:t>
      </w:r>
      <w:r>
        <w:rPr>
          <w:rFonts w:hint="default" w:ascii="ＭＳ 明朝" w:hAnsi="ＭＳ 明朝" w:eastAsia="ＭＳ 明朝"/>
          <w:sz w:val="20"/>
        </w:rPr>
        <w:t>条第</w:t>
      </w:r>
      <w:r>
        <w:rPr>
          <w:rFonts w:hint="default" w:ascii="ＭＳ 明朝" w:hAnsi="ＭＳ 明朝" w:eastAsia="ＭＳ 明朝"/>
          <w:sz w:val="20"/>
        </w:rPr>
        <w:t>1</w:t>
      </w:r>
      <w:r>
        <w:rPr>
          <w:rFonts w:hint="default" w:ascii="ＭＳ 明朝" w:hAnsi="ＭＳ 明朝" w:eastAsia="ＭＳ 明朝"/>
          <w:sz w:val="20"/>
        </w:rPr>
        <w:t>項第</w:t>
      </w:r>
      <w:r>
        <w:rPr>
          <w:rFonts w:hint="default" w:ascii="ＭＳ 明朝" w:hAnsi="ＭＳ 明朝" w:eastAsia="ＭＳ 明朝"/>
          <w:sz w:val="20"/>
        </w:rPr>
        <w:t>8</w:t>
      </w:r>
      <w:r>
        <w:rPr>
          <w:rFonts w:hint="default" w:ascii="ＭＳ 明朝" w:hAnsi="ＭＳ 明朝" w:eastAsia="ＭＳ 明朝"/>
          <w:sz w:val="20"/>
        </w:rPr>
        <w:t>号の規定による議会の議決に付すべき事項に該当する場合は、仮契約とする。この場合において、町議会の議決を得たときに本契約として正式に効力を生じるものとする。</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３</w:t>
      </w:r>
      <w:r>
        <w:rPr>
          <w:rFonts w:hint="default" w:ascii="ＭＳ 明朝" w:hAnsi="ＭＳ 明朝" w:eastAsia="ＭＳ 明朝"/>
          <w:sz w:val="20"/>
        </w:rPr>
        <w:t xml:space="preserve"> </w:t>
      </w:r>
      <w:r>
        <w:rPr>
          <w:rFonts w:hint="default" w:ascii="ＭＳ 明朝" w:hAnsi="ＭＳ 明朝" w:eastAsia="ＭＳ 明朝"/>
          <w:sz w:val="20"/>
        </w:rPr>
        <w:t>落札者が前第</w:t>
      </w:r>
      <w:r>
        <w:rPr>
          <w:rFonts w:hint="default" w:ascii="ＭＳ 明朝" w:hAnsi="ＭＳ 明朝" w:eastAsia="ＭＳ 明朝"/>
          <w:sz w:val="20"/>
        </w:rPr>
        <w:t>1</w:t>
      </w:r>
      <w:r>
        <w:rPr>
          <w:rFonts w:hint="default" w:ascii="ＭＳ 明朝" w:hAnsi="ＭＳ 明朝" w:eastAsia="ＭＳ 明朝"/>
          <w:sz w:val="20"/>
        </w:rPr>
        <w:t>項の期限までに契約を締結しないときは、その落札は効力を失い、第</w:t>
      </w:r>
      <w:r>
        <w:rPr>
          <w:rFonts w:hint="default" w:ascii="ＭＳ 明朝" w:hAnsi="ＭＳ 明朝" w:eastAsia="ＭＳ 明朝"/>
          <w:sz w:val="20"/>
        </w:rPr>
        <w:t>7</w:t>
      </w:r>
      <w:r>
        <w:rPr>
          <w:rFonts w:hint="default" w:ascii="ＭＳ 明朝" w:hAnsi="ＭＳ 明朝" w:eastAsia="ＭＳ 明朝"/>
          <w:sz w:val="20"/>
        </w:rPr>
        <w:t>条第</w:t>
      </w:r>
      <w:r>
        <w:rPr>
          <w:rFonts w:hint="default" w:ascii="ＭＳ 明朝" w:hAnsi="ＭＳ 明朝" w:eastAsia="ＭＳ 明朝"/>
          <w:sz w:val="20"/>
        </w:rPr>
        <w:t>3</w:t>
      </w:r>
      <w:r>
        <w:rPr>
          <w:rFonts w:hint="default" w:ascii="ＭＳ 明朝" w:hAnsi="ＭＳ 明朝" w:eastAsia="ＭＳ 明朝"/>
          <w:sz w:val="20"/>
        </w:rPr>
        <w:t>項の規定を適用する。</w:t>
      </w:r>
    </w:p>
    <w:p>
      <w:pPr>
        <w:pStyle w:val="0"/>
        <w:spacing w:before="0" w:beforeLines="0" w:beforeAutospacing="0" w:after="0" w:afterLines="0" w:afterAutospacing="0"/>
        <w:rPr>
          <w:rFonts w:hint="default" w:ascii="ＭＳ 明朝" w:hAnsi="ＭＳ 明朝" w:eastAsia="ＭＳ 明朝"/>
          <w:sz w:val="20"/>
        </w:rPr>
      </w:pP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（売払代金の納入）</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第１１条</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１</w:t>
      </w:r>
      <w:r>
        <w:rPr>
          <w:rFonts w:hint="default" w:ascii="ＭＳ 明朝" w:hAnsi="ＭＳ 明朝" w:eastAsia="ＭＳ 明朝"/>
          <w:sz w:val="20"/>
        </w:rPr>
        <w:t xml:space="preserve"> </w:t>
      </w:r>
      <w:r>
        <w:rPr>
          <w:rFonts w:hint="default" w:ascii="ＭＳ 明朝" w:hAnsi="ＭＳ 明朝" w:eastAsia="ＭＳ 明朝"/>
          <w:sz w:val="20"/>
        </w:rPr>
        <w:t>契約締結者は、令和</w:t>
      </w:r>
      <w:r>
        <w:rPr>
          <w:rFonts w:hint="default" w:ascii="ＭＳ 明朝" w:hAnsi="ＭＳ 明朝" w:eastAsia="ＭＳ 明朝"/>
          <w:sz w:val="20"/>
        </w:rPr>
        <w:t>8</w:t>
      </w:r>
      <w:r>
        <w:rPr>
          <w:rFonts w:hint="default" w:ascii="ＭＳ 明朝" w:hAnsi="ＭＳ 明朝" w:eastAsia="ＭＳ 明朝"/>
          <w:sz w:val="20"/>
        </w:rPr>
        <w:t>年</w:t>
      </w:r>
      <w:r>
        <w:rPr>
          <w:rFonts w:hint="eastAsia" w:ascii="ＭＳ 明朝" w:hAnsi="ＭＳ 明朝" w:eastAsia="ＭＳ 明朝"/>
          <w:sz w:val="20"/>
        </w:rPr>
        <w:t>11</w:t>
      </w:r>
      <w:r>
        <w:rPr>
          <w:rFonts w:hint="default" w:ascii="ＭＳ 明朝" w:hAnsi="ＭＳ 明朝" w:eastAsia="ＭＳ 明朝"/>
          <w:sz w:val="20"/>
        </w:rPr>
        <w:t>月</w:t>
      </w:r>
      <w:r>
        <w:rPr>
          <w:rFonts w:hint="eastAsia" w:ascii="ＭＳ 明朝" w:hAnsi="ＭＳ 明朝" w:eastAsia="ＭＳ 明朝"/>
          <w:sz w:val="20"/>
        </w:rPr>
        <w:t>6</w:t>
      </w:r>
      <w:r>
        <w:rPr>
          <w:rFonts w:hint="default" w:ascii="ＭＳ 明朝" w:hAnsi="ＭＳ 明朝" w:eastAsia="ＭＳ 明朝"/>
          <w:sz w:val="20"/>
        </w:rPr>
        <w:t>日（</w:t>
      </w:r>
      <w:r>
        <w:rPr>
          <w:rFonts w:hint="eastAsia" w:ascii="ＭＳ 明朝" w:hAnsi="ＭＳ 明朝" w:eastAsia="ＭＳ 明朝"/>
          <w:sz w:val="20"/>
        </w:rPr>
        <w:t>金</w:t>
      </w:r>
      <w:r>
        <w:rPr>
          <w:rFonts w:hint="default" w:ascii="ＭＳ 明朝" w:hAnsi="ＭＳ 明朝" w:eastAsia="ＭＳ 明朝"/>
          <w:sz w:val="20"/>
        </w:rPr>
        <w:t>）午後</w:t>
      </w:r>
      <w:r>
        <w:rPr>
          <w:rFonts w:hint="default" w:ascii="ＭＳ 明朝" w:hAnsi="ＭＳ 明朝" w:eastAsia="ＭＳ 明朝"/>
          <w:sz w:val="20"/>
        </w:rPr>
        <w:t>2</w:t>
      </w:r>
      <w:r>
        <w:rPr>
          <w:rFonts w:hint="default" w:ascii="ＭＳ 明朝" w:hAnsi="ＭＳ 明朝" w:eastAsia="ＭＳ 明朝"/>
          <w:sz w:val="20"/>
        </w:rPr>
        <w:t>時</w:t>
      </w:r>
      <w:r>
        <w:rPr>
          <w:rFonts w:hint="eastAsia" w:ascii="ＭＳ 明朝" w:hAnsi="ＭＳ 明朝" w:eastAsia="ＭＳ 明朝"/>
          <w:sz w:val="20"/>
        </w:rPr>
        <w:t>30</w:t>
      </w:r>
      <w:r>
        <w:rPr>
          <w:rFonts w:hint="default" w:ascii="ＭＳ 明朝" w:hAnsi="ＭＳ 明朝" w:eastAsia="ＭＳ 明朝"/>
          <w:sz w:val="20"/>
        </w:rPr>
        <w:t>分までに、売払代金の全額を瀬戸内町が交付する納入通知書又は指定口座への振替により納付しなければならない。</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２</w:t>
      </w:r>
      <w:r>
        <w:rPr>
          <w:rFonts w:hint="default" w:ascii="ＭＳ 明朝" w:hAnsi="ＭＳ 明朝" w:eastAsia="ＭＳ 明朝"/>
          <w:sz w:val="20"/>
        </w:rPr>
        <w:t xml:space="preserve"> </w:t>
      </w:r>
      <w:r>
        <w:rPr>
          <w:rFonts w:hint="default" w:ascii="ＭＳ 明朝" w:hAnsi="ＭＳ 明朝" w:eastAsia="ＭＳ 明朝"/>
          <w:sz w:val="20"/>
        </w:rPr>
        <w:t>既に納付した契約保証金は、申込により売払代金の一部に充当することができる。この場合、売払代金と契約保証金の差額を指定期日までに納付しなければならない。</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（物件の引渡し及び現状有姿）</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第１２条</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１</w:t>
      </w:r>
      <w:r>
        <w:rPr>
          <w:rFonts w:hint="default" w:ascii="ＭＳ 明朝" w:hAnsi="ＭＳ 明朝" w:eastAsia="ＭＳ 明朝"/>
          <w:sz w:val="20"/>
        </w:rPr>
        <w:t xml:space="preserve"> </w:t>
      </w:r>
      <w:r>
        <w:rPr>
          <w:rFonts w:hint="default" w:ascii="ＭＳ 明朝" w:hAnsi="ＭＳ 明朝" w:eastAsia="ＭＳ 明朝"/>
          <w:sz w:val="20"/>
        </w:rPr>
        <w:t>売払物件の引渡しは、売払代金の全額が納付されたことを確認した後、指定場所（せとうち海の駅前）において現状有姿で行うものとする。</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２</w:t>
      </w:r>
      <w:r>
        <w:rPr>
          <w:rFonts w:hint="default" w:ascii="ＭＳ 明朝" w:hAnsi="ＭＳ 明朝" w:eastAsia="ＭＳ 明朝"/>
          <w:sz w:val="20"/>
        </w:rPr>
        <w:t xml:space="preserve"> </w:t>
      </w:r>
      <w:r>
        <w:rPr>
          <w:rFonts w:hint="default" w:ascii="ＭＳ 明朝" w:hAnsi="ＭＳ 明朝" w:eastAsia="ＭＳ 明朝"/>
          <w:sz w:val="20"/>
        </w:rPr>
        <w:t>瀬戸内町は、売払物件の引き渡し後において、隠れたる瑕疵（契約不適合）に対する責任を負わないものとする。</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（費用負担及び諸手続）</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第１３条</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１</w:t>
      </w:r>
      <w:r>
        <w:rPr>
          <w:rFonts w:hint="default" w:ascii="ＭＳ 明朝" w:hAnsi="ＭＳ 明朝" w:eastAsia="ＭＳ 明朝"/>
          <w:sz w:val="20"/>
        </w:rPr>
        <w:t xml:space="preserve"> </w:t>
      </w:r>
      <w:r>
        <w:rPr>
          <w:rFonts w:hint="default" w:ascii="ＭＳ 明朝" w:hAnsi="ＭＳ 明朝" w:eastAsia="ＭＳ 明朝"/>
          <w:sz w:val="20"/>
        </w:rPr>
        <w:t>権利移転に伴う一切の費用（移転登録費用、船舶の変更登録費用、船舶国籍証書の書換費用等）は、すべて落札者（買受人）の負担とする。</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２</w:t>
      </w:r>
      <w:r>
        <w:rPr>
          <w:rFonts w:hint="default" w:ascii="ＭＳ 明朝" w:hAnsi="ＭＳ 明朝" w:eastAsia="ＭＳ 明朝"/>
          <w:sz w:val="20"/>
        </w:rPr>
        <w:t xml:space="preserve"> </w:t>
      </w:r>
      <w:r>
        <w:rPr>
          <w:rFonts w:hint="default" w:ascii="ＭＳ 明朝" w:hAnsi="ＭＳ 明朝" w:eastAsia="ＭＳ 明朝"/>
          <w:sz w:val="20"/>
        </w:rPr>
        <w:t>買受人は、引渡し後速やかに名義変更等の必要な法的手続を行わなければならない。</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３</w:t>
      </w:r>
      <w:r>
        <w:rPr>
          <w:rFonts w:hint="default" w:ascii="ＭＳ 明朝" w:hAnsi="ＭＳ 明朝" w:eastAsia="ＭＳ 明朝"/>
          <w:sz w:val="20"/>
        </w:rPr>
        <w:t xml:space="preserve"> </w:t>
      </w:r>
      <w:r>
        <w:rPr>
          <w:rFonts w:hint="default" w:ascii="ＭＳ 明朝" w:hAnsi="ＭＳ 明朝" w:eastAsia="ＭＳ 明朝"/>
          <w:sz w:val="20"/>
        </w:rPr>
        <w:t>船舶として引き続き使用する場合は、買受人の責任と費用において船名の変更及び瀬戸内町のマーク等の取り外しを確実に行うこと。</w:t>
      </w:r>
    </w:p>
    <w:p>
      <w:pPr>
        <w:pStyle w:val="0"/>
        <w:spacing w:before="0" w:beforeLines="0" w:beforeAutospacing="0" w:after="0" w:afterLines="0" w:afterAutospacing="0"/>
        <w:rPr>
          <w:rFonts w:hint="default" w:ascii="ＭＳ 明朝" w:hAnsi="ＭＳ 明朝" w:eastAsia="ＭＳ 明朝"/>
          <w:sz w:val="20"/>
        </w:rPr>
      </w:pP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（暴力団排除に関する特約）</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第１４条</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落札者又は買受人が暴力団員等であることが判明した場合、又はそのおそれがあると認められる場合、瀬戸内町は催告を要せず直ちに契約を解除することができるものとする。この場合において、生じた損害はすべて買受人の負担とする。</w:t>
      </w:r>
    </w:p>
    <w:p>
      <w:pPr>
        <w:pStyle w:val="0"/>
        <w:spacing w:before="0" w:beforeLines="0" w:beforeAutospacing="0" w:after="0" w:afterLines="0" w:afterAutospacing="0"/>
        <w:rPr>
          <w:rFonts w:hint="default" w:ascii="ＭＳ 明朝" w:hAnsi="ＭＳ 明朝" w:eastAsia="ＭＳ 明朝"/>
          <w:sz w:val="20"/>
        </w:rPr>
      </w:pP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（異議の申立ての禁止）</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第１５条</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入札参加者は、この実施説明書、公告文、現地説明会の内容、その他入札に関する条件について十分に理解・承諾した上で参加するものとし、入札後において、これらの事項についての不知や異議を申し立てることはできない。</w:t>
      </w:r>
    </w:p>
    <w:p>
      <w:pPr>
        <w:pStyle w:val="0"/>
        <w:spacing w:before="0" w:beforeLines="0" w:beforeAutospacing="0" w:after="0" w:afterLines="0" w:afterAutospacing="0"/>
        <w:rPr>
          <w:rFonts w:hint="default" w:ascii="ＭＳ 明朝" w:hAnsi="ＭＳ 明朝" w:eastAsia="ＭＳ 明朝"/>
          <w:sz w:val="20"/>
        </w:rPr>
      </w:pP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（その他）</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第１６条</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この説明書に定めるもののほか、入札及び契約の実施に関して必要な事項が生じたときは、瀬戸内町がその都度決定するものとする。</w:t>
      </w:r>
    </w:p>
    <w:p>
      <w:pPr>
        <w:pStyle w:val="0"/>
        <w:spacing w:before="0" w:beforeLines="0" w:beforeAutospacing="0" w:after="0" w:afterLines="0" w:afterAutospacing="0"/>
        <w:rPr>
          <w:rFonts w:hint="default" w:ascii="ＭＳ 明朝" w:hAnsi="ＭＳ 明朝" w:eastAsia="ＭＳ 明朝"/>
          <w:sz w:val="20"/>
        </w:rPr>
      </w:pP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（附則）</w:t>
      </w:r>
    </w:p>
    <w:p>
      <w:pPr>
        <w:pStyle w:val="0"/>
        <w:spacing w:before="0" w:beforeLines="0" w:beforeAutospacing="0" w:after="0" w:afterLines="0" w:afterAutospacing="0"/>
        <w:rPr>
          <w:rFonts w:hint="default" w:ascii="ＭＳ 明朝" w:hAnsi="ＭＳ 明朝" w:eastAsia="ＭＳ 明朝"/>
          <w:sz w:val="20"/>
        </w:rPr>
      </w:pPr>
      <w:r>
        <w:rPr>
          <w:rFonts w:hint="default" w:ascii="ＭＳ 明朝" w:hAnsi="ＭＳ 明朝" w:eastAsia="ＭＳ 明朝"/>
          <w:sz w:val="20"/>
        </w:rPr>
        <w:t>この説明書は、令和</w:t>
      </w:r>
      <w:r>
        <w:rPr>
          <w:rFonts w:hint="default" w:ascii="ＭＳ 明朝" w:hAnsi="ＭＳ 明朝" w:eastAsia="ＭＳ 明朝"/>
          <w:sz w:val="20"/>
        </w:rPr>
        <w:t>8</w:t>
      </w:r>
      <w:r>
        <w:rPr>
          <w:rFonts w:hint="default" w:ascii="ＭＳ 明朝" w:hAnsi="ＭＳ 明朝" w:eastAsia="ＭＳ 明朝"/>
          <w:sz w:val="20"/>
        </w:rPr>
        <w:t>年</w:t>
      </w:r>
      <w:r>
        <w:rPr>
          <w:rFonts w:hint="eastAsia" w:ascii="ＭＳ 明朝" w:hAnsi="ＭＳ 明朝" w:eastAsia="ＭＳ 明朝"/>
          <w:sz w:val="20"/>
        </w:rPr>
        <w:t>10</w:t>
      </w:r>
      <w:r>
        <w:rPr>
          <w:rFonts w:hint="default" w:ascii="ＭＳ 明朝" w:hAnsi="ＭＳ 明朝" w:eastAsia="ＭＳ 明朝"/>
          <w:sz w:val="20"/>
        </w:rPr>
        <w:t>月</w:t>
      </w:r>
      <w:r>
        <w:rPr>
          <w:rFonts w:hint="eastAsia" w:ascii="ＭＳ 明朝" w:hAnsi="ＭＳ 明朝" w:eastAsia="ＭＳ 明朝"/>
          <w:sz w:val="20"/>
        </w:rPr>
        <w:t>13</w:t>
      </w:r>
      <w:r>
        <w:rPr>
          <w:rFonts w:hint="default" w:ascii="ＭＳ 明朝" w:hAnsi="ＭＳ 明朝" w:eastAsia="ＭＳ 明朝"/>
          <w:sz w:val="20"/>
        </w:rPr>
        <w:t>日から施行する。</w:t>
      </w:r>
    </w:p>
    <w:p>
      <w:pPr>
        <w:pStyle w:val="0"/>
        <w:rPr>
          <w:rFonts w:hint="eastAsia" w:ascii="ＭＳ Ｐ明朝" w:hAnsi="ＭＳ Ｐ明朝" w:eastAsia="ＭＳ Ｐ明朝"/>
          <w:b w:val="0"/>
        </w:rPr>
      </w:pP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UD デジタル 教科書体 N-R">
    <w:panose1 w:val="00000000000000000000"/>
    <w:charset w:val="80"/>
    <w:family w:val="roman"/>
    <w:notTrueType/>
    <w:pitch w:val="fixed"/>
    <w:sig w:usb0="00000000" w:usb1="00000000" w:usb2="00000000" w:usb3="00000000" w:csb0="01008200" w:csb1="00000000"/>
  </w:font>
  <w:font w:name="__Noto_Sans_JP_7afcbf">
    <w:panose1 w:val="00000000000000000000"/>
    <w:charset w:val="00"/>
    <w:family w:val="auto"/>
    <w:notTrueType/>
    <w:pitch w:val="fixed"/>
    <w:sig w:usb0="00000000" w:usb1="00000000" w:usb2="00000000" w:usb3="00000000" w:csb0="00000000" w:csb1="00000000"/>
  </w:font>
  <w:font w:name="Symbol">
    <w:panose1 w:val="00000000000000000000"/>
    <w:charset w:val="02"/>
    <w:family w:val="roman"/>
    <w:notTrueType/>
    <w:pitch w:val="variable"/>
    <w:sig w:usb0="00000000" w:usb1="00000000" w:usb2="00000000" w:usb3="00000000" w:csb0="00000080" w:csb1="00000000"/>
  </w:font>
  <w:font w:name="Courier New">
    <w:panose1 w:val="00000000000000000000"/>
    <w:charset w:val="00"/>
    <w:family w:val="modern"/>
    <w:notTrueType/>
    <w:pitch w:val="fixed"/>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AR P丸ゴシック体E">
    <w:panose1 w:val="00000000000000000000"/>
    <w:charset w:val="80"/>
    <w:family w:val="modern"/>
    <w:notTrueType/>
    <w:pitch w:val="variable"/>
    <w:sig w:usb0="00000000" w:usb1="00000000" w:usb2="00000000" w:usb3="00000000" w:csb0="01008200" w:csb1="00000000"/>
  </w:font>
  <w:font w:name="ＤＦ行書体">
    <w:panose1 w:val="00000000000000000000"/>
    <w:charset w:val="80"/>
    <w:family w:val="script"/>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UD デジタル 教科書体 N-B">
    <w:panose1 w:val="000008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ourier New">
    <w:panose1 w:val="00000800000000000000"/>
    <w:charset w:val="00"/>
    <w:family w:val="modern"/>
    <w:notTrueType/>
    <w:pitch w:val="fixed"/>
    <w:sig w:usb0="00000000" w:usb1="00000000" w:usb2="00000000" w:usb3="00000000" w:csb0="FF000000" w:csb1="00000000"/>
  </w:font>
  <w:font w:name="Times New Roman">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eastAsia="UD デジタル 教科書体 N-R" w:asciiTheme="minorHAnsi" w:hAnsiTheme="minorHAnsi"/>
        <w:caps w:val="0"/>
        <w:smallCaps w:val="0"/>
        <w:strike w:val="0"/>
        <w:dstrike w:val="0"/>
        <w:outline w:val="0"/>
        <w:shadow w:val="0"/>
        <w:emboss w:val="0"/>
        <w:imprint w:val="0"/>
        <w:snapToGrid w:val="1"/>
        <w:vanish w:val="0"/>
        <w:color w:val="auto"/>
        <w:spacing w:val="0"/>
        <w:w w:val="100"/>
        <w:kern w:val="2"/>
        <w:position w:val="0"/>
        <w:sz w:val="21"/>
        <w:u w:val="none" w:color="auto"/>
        <w:vertAlign w:val="baseline"/>
        <w:em w:val="none"/>
      </w:rPr>
    </w:rPrDefault>
  </w:docDefaults>
  <w:style w:type="paragraph" w:styleId="0" w:default="1">
    <w:name w:val="Normal"/>
    <w:next w:val="0"/>
    <w:link w:val="0"/>
    <w:uiPriority w:val="0"/>
    <w:qFormat/>
    <w:pPr>
      <w:widowControl w:val="0"/>
      <w:jc w:val="both"/>
    </w:pPr>
    <w:rPr/>
  </w:style>
  <w:style w:type="paragraph" w:styleId="1">
    <w:name w:val="heading 1"/>
    <w:basedOn w:val="0"/>
    <w:next w:val="0"/>
    <w:link w:val="0"/>
    <w:uiPriority w:val="0"/>
    <w:qFormat/>
    <w:pPr>
      <w:keepNext w:val="1"/>
      <w:pageBreakBefore w:val="0"/>
      <w:widowControl w:val="0"/>
      <w:suppressLineNumbers w:val="0"/>
      <w:suppressAutoHyphens w:val="0"/>
      <w:overflowPunct w:val="1"/>
      <w:topLinePunct w:val="0"/>
      <w:autoSpaceDE w:val="1"/>
      <w:autoSpaceDN w:val="1"/>
      <w:adjustRightInd w:val="1"/>
      <w:snapToGrid w:val="1"/>
      <w:spacing w:before="240" w:beforeLines="0" w:beforeAutospacing="0" w:after="60" w:afterLines="0" w:afterAutospacing="0" w:line="240" w:lineRule="auto"/>
      <w:ind w:leftChars="0" w:rightChars="0" w:firstLineChars="0"/>
      <w:contextualSpacing w:val="0"/>
      <w:mirrorIndents w:val="0"/>
      <w:jc w:val="both"/>
      <w:outlineLvl w:val="0"/>
      <w15:collapsed w:val="0"/>
    </w:pPr>
    <w:rPr>
      <w:rFonts w:ascii="Times New Roman" w:hAnsi="Times New Roman" w:eastAsia="Times New Roman"/>
      <w:b w:val="1"/>
      <w:dstrike w:val="0"/>
      <w:color w:val="auto"/>
      <w:w w:val="100"/>
      <w:kern w:val="32"/>
      <w:sz w:val="48"/>
      <w:highlight w:val="none"/>
      <w:u w:val="none" w:color="auto"/>
      <w:bdr w:val="none" w:color="auto" w:sz="0" w:space="0"/>
      <w:shd w:val="clear" w:color="auto" w:fill="auto"/>
      <w:vertAlign w:val="baseline"/>
      <w:em w:val="none"/>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No Spacing"/>
    <w:next w:val="17"/>
    <w:link w:val="0"/>
    <w:uiPriority w:val="0"/>
    <w:qFormat/>
    <w:pPr>
      <w:widowControl w:val="0"/>
      <w:jc w:val="both"/>
    </w:pPr>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539</TotalTime>
  <Pages>5</Pages>
  <Words>30</Words>
  <Characters>2950</Characters>
  <Application>JUST Note</Application>
  <Lines>122</Lines>
  <Paragraphs>59</Paragraphs>
  <CharactersWithSpaces>2953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kanri</dc:creator>
  <cp:lastModifiedBy>kanri</cp:lastModifiedBy>
  <dcterms:created xsi:type="dcterms:W3CDTF">2026-09-02T01:28:00Z</dcterms:created>
  <dcterms:modified xsi:type="dcterms:W3CDTF">2026-10-13T06:43:21Z</dcterms:modified>
  <cp:revision>12</cp:revision>
</cp:coreProperties>
</file>